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F14" w14:textId="6387C075" w:rsidR="0018381D" w:rsidRPr="00082816" w:rsidRDefault="0018381D" w:rsidP="0018381D">
      <w:pPr>
        <w:jc w:val="both"/>
        <w:rPr>
          <w:rFonts w:ascii="Times New Roman" w:hAnsi="Times New Roman"/>
          <w:sz w:val="24"/>
          <w:szCs w:val="24"/>
        </w:rPr>
      </w:pPr>
      <w:r w:rsidRPr="00082816">
        <w:rPr>
          <w:rFonts w:ascii="Times New Roman" w:hAnsi="Times New Roman"/>
          <w:sz w:val="24"/>
          <w:szCs w:val="24"/>
        </w:rPr>
        <w:t xml:space="preserve">Názov zákazky: Inovácie v spoločnosti MENGUS, </w:t>
      </w:r>
      <w:proofErr w:type="spellStart"/>
      <w:r w:rsidRPr="00082816">
        <w:rPr>
          <w:rFonts w:ascii="Times New Roman" w:hAnsi="Times New Roman"/>
          <w:sz w:val="24"/>
          <w:szCs w:val="24"/>
        </w:rPr>
        <w:t>s.r.o</w:t>
      </w:r>
      <w:proofErr w:type="spellEnd"/>
      <w:r w:rsidRPr="00082816">
        <w:rPr>
          <w:rFonts w:ascii="Times New Roman" w:hAnsi="Times New Roman"/>
          <w:sz w:val="24"/>
          <w:szCs w:val="24"/>
        </w:rPr>
        <w:t>.</w:t>
      </w:r>
      <w:r w:rsidRPr="00082816">
        <w:rPr>
          <w:rFonts w:ascii="Times New Roman" w:hAnsi="Times New Roman"/>
          <w:sz w:val="24"/>
          <w:szCs w:val="24"/>
        </w:rPr>
        <w:tab/>
      </w:r>
      <w:r w:rsidRPr="00082816">
        <w:rPr>
          <w:rFonts w:ascii="Times New Roman" w:hAnsi="Times New Roman"/>
          <w:sz w:val="24"/>
          <w:szCs w:val="24"/>
        </w:rPr>
        <w:tab/>
      </w:r>
    </w:p>
    <w:p w14:paraId="5F3855C3" w14:textId="77777777" w:rsidR="0018381D" w:rsidRPr="00082816" w:rsidRDefault="0018381D" w:rsidP="0018381D">
      <w:pPr>
        <w:jc w:val="both"/>
        <w:rPr>
          <w:rFonts w:ascii="Times New Roman" w:hAnsi="Times New Roman"/>
          <w:sz w:val="24"/>
          <w:szCs w:val="24"/>
        </w:rPr>
      </w:pPr>
      <w:r w:rsidRPr="00082816">
        <w:rPr>
          <w:rFonts w:ascii="Times New Roman" w:hAnsi="Times New Roman"/>
          <w:sz w:val="24"/>
          <w:szCs w:val="24"/>
        </w:rPr>
        <w:tab/>
      </w:r>
    </w:p>
    <w:p w14:paraId="0F3F11A7" w14:textId="77777777" w:rsidR="0018381D" w:rsidRPr="00082816" w:rsidRDefault="0018381D" w:rsidP="0018381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194F828" w14:textId="1BBF13A5" w:rsidR="0018381D" w:rsidRPr="00082816" w:rsidRDefault="00B447C1" w:rsidP="0018381D">
      <w:pPr>
        <w:autoSpaceDE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82816">
        <w:rPr>
          <w:rFonts w:ascii="Times New Roman" w:hAnsi="Times New Roman"/>
          <w:sz w:val="24"/>
          <w:szCs w:val="24"/>
        </w:rPr>
        <w:t>Žiadateľ/prijímateľ</w:t>
      </w:r>
      <w:r w:rsidR="0018381D" w:rsidRPr="00082816">
        <w:rPr>
          <w:rFonts w:ascii="Times New Roman" w:hAnsi="Times New Roman"/>
          <w:sz w:val="24"/>
          <w:szCs w:val="24"/>
        </w:rPr>
        <w:t xml:space="preserve">: </w:t>
      </w:r>
      <w:r w:rsidR="0018381D" w:rsidRPr="00082816">
        <w:rPr>
          <w:rFonts w:ascii="Times New Roman" w:hAnsi="Times New Roman"/>
          <w:sz w:val="24"/>
          <w:szCs w:val="24"/>
        </w:rPr>
        <w:tab/>
      </w:r>
      <w:proofErr w:type="spellStart"/>
      <w:r w:rsidR="0018381D" w:rsidRPr="00082816">
        <w:rPr>
          <w:rFonts w:ascii="Times New Roman" w:hAnsi="Times New Roman"/>
          <w:sz w:val="24"/>
          <w:szCs w:val="24"/>
        </w:rPr>
        <w:t>Mengus</w:t>
      </w:r>
      <w:proofErr w:type="spellEnd"/>
      <w:r w:rsidR="0018381D" w:rsidRPr="000828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381D" w:rsidRPr="00082816">
        <w:rPr>
          <w:rFonts w:ascii="Times New Roman" w:hAnsi="Times New Roman"/>
          <w:sz w:val="24"/>
          <w:szCs w:val="24"/>
        </w:rPr>
        <w:t>s.r.o</w:t>
      </w:r>
      <w:proofErr w:type="spellEnd"/>
      <w:r w:rsidR="0018381D" w:rsidRPr="00082816">
        <w:rPr>
          <w:rFonts w:ascii="Times New Roman" w:hAnsi="Times New Roman"/>
          <w:sz w:val="24"/>
          <w:szCs w:val="24"/>
        </w:rPr>
        <w:t>.</w:t>
      </w:r>
    </w:p>
    <w:p w14:paraId="4B00CAC2" w14:textId="77777777" w:rsidR="0018381D" w:rsidRPr="00082816" w:rsidRDefault="0018381D" w:rsidP="0018381D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4394145" w14:textId="7BD02835" w:rsidR="00CF7E53" w:rsidRPr="00082816" w:rsidRDefault="0018381D" w:rsidP="0018381D">
      <w:pPr>
        <w:rPr>
          <w:rFonts w:ascii="Times New Roman" w:hAnsi="Times New Roman"/>
          <w:b/>
          <w:sz w:val="24"/>
          <w:szCs w:val="24"/>
        </w:rPr>
      </w:pPr>
      <w:r w:rsidRPr="00082816">
        <w:rPr>
          <w:rFonts w:ascii="Times New Roman" w:hAnsi="Times New Roman"/>
          <w:b/>
          <w:sz w:val="24"/>
          <w:szCs w:val="24"/>
        </w:rPr>
        <w:t>Uchádzač</w:t>
      </w:r>
    </w:p>
    <w:p w14:paraId="171BBD20" w14:textId="77777777" w:rsidR="00CF7E53" w:rsidRPr="00082816" w:rsidRDefault="00CF7E53" w:rsidP="0018381D">
      <w:pPr>
        <w:rPr>
          <w:rFonts w:ascii="Times New Roman" w:hAnsi="Times New Roman"/>
          <w:b/>
          <w:sz w:val="24"/>
          <w:szCs w:val="24"/>
        </w:rPr>
      </w:pPr>
      <w:r w:rsidRPr="00082816">
        <w:rPr>
          <w:rFonts w:ascii="Times New Roman" w:hAnsi="Times New Roman"/>
          <w:b/>
          <w:sz w:val="24"/>
          <w:szCs w:val="24"/>
        </w:rPr>
        <w:t>Názov:</w:t>
      </w:r>
    </w:p>
    <w:p w14:paraId="673E1887" w14:textId="77777777" w:rsidR="00CF7E53" w:rsidRPr="00082816" w:rsidRDefault="00CF7E53" w:rsidP="0018381D">
      <w:pPr>
        <w:rPr>
          <w:rFonts w:ascii="Times New Roman" w:hAnsi="Times New Roman"/>
          <w:b/>
          <w:sz w:val="24"/>
          <w:szCs w:val="24"/>
        </w:rPr>
      </w:pPr>
      <w:r w:rsidRPr="00082816">
        <w:rPr>
          <w:rFonts w:ascii="Times New Roman" w:hAnsi="Times New Roman"/>
          <w:b/>
          <w:sz w:val="24"/>
          <w:szCs w:val="24"/>
        </w:rPr>
        <w:t>Sídlo:</w:t>
      </w:r>
    </w:p>
    <w:p w14:paraId="7CC3F96A" w14:textId="1D7710E7" w:rsidR="006125E7" w:rsidRPr="00082816" w:rsidRDefault="00CF7E53" w:rsidP="0018381D">
      <w:pPr>
        <w:rPr>
          <w:rFonts w:ascii="Times New Roman" w:hAnsi="Times New Roman"/>
          <w:sz w:val="24"/>
          <w:szCs w:val="24"/>
        </w:rPr>
      </w:pPr>
      <w:r w:rsidRPr="00082816">
        <w:rPr>
          <w:rFonts w:ascii="Times New Roman" w:hAnsi="Times New Roman"/>
          <w:b/>
          <w:sz w:val="24"/>
          <w:szCs w:val="24"/>
        </w:rPr>
        <w:t>IČO:</w:t>
      </w:r>
      <w:r w:rsidR="0018381D" w:rsidRPr="00082816">
        <w:rPr>
          <w:rFonts w:ascii="Times New Roman" w:hAnsi="Times New Roman"/>
          <w:b/>
          <w:sz w:val="24"/>
          <w:szCs w:val="24"/>
        </w:rPr>
        <w:tab/>
      </w:r>
      <w:r w:rsidR="0018381D" w:rsidRPr="00082816">
        <w:rPr>
          <w:rFonts w:ascii="Times New Roman" w:hAnsi="Times New Roman"/>
          <w:b/>
          <w:sz w:val="24"/>
          <w:szCs w:val="24"/>
        </w:rPr>
        <w:tab/>
      </w:r>
    </w:p>
    <w:p w14:paraId="01A563B1" w14:textId="40EE1B59" w:rsidR="0018381D" w:rsidRPr="00082816" w:rsidRDefault="0018381D">
      <w:pPr>
        <w:rPr>
          <w:rFonts w:ascii="Times New Roman" w:hAnsi="Times New Roman"/>
          <w:sz w:val="24"/>
          <w:szCs w:val="24"/>
        </w:rPr>
      </w:pPr>
    </w:p>
    <w:p w14:paraId="099BF8F5" w14:textId="3FAA82DB" w:rsidR="0018381D" w:rsidRPr="00082816" w:rsidRDefault="0018381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2384"/>
        <w:gridCol w:w="2665"/>
      </w:tblGrid>
      <w:tr w:rsidR="0018381D" w:rsidRPr="00082816" w14:paraId="5AA26368" w14:textId="77777777" w:rsidTr="00A42DC4">
        <w:trPr>
          <w:trHeight w:val="564"/>
        </w:trPr>
        <w:tc>
          <w:tcPr>
            <w:tcW w:w="10456" w:type="dxa"/>
            <w:gridSpan w:val="3"/>
          </w:tcPr>
          <w:p w14:paraId="6B0C86F5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816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082816">
              <w:rPr>
                <w:rFonts w:ascii="Times New Roman" w:hAnsi="Times New Roman"/>
                <w:b/>
                <w:sz w:val="24"/>
                <w:szCs w:val="24"/>
              </w:rPr>
              <w:t>osé</w:t>
            </w:r>
            <w:proofErr w:type="spellEnd"/>
            <w:r w:rsidRPr="00082816">
              <w:rPr>
                <w:rFonts w:ascii="Times New Roman" w:hAnsi="Times New Roman"/>
                <w:b/>
                <w:sz w:val="24"/>
                <w:szCs w:val="24"/>
              </w:rPr>
              <w:t xml:space="preserve"> CNC obrábacie centrum</w:t>
            </w:r>
          </w:p>
        </w:tc>
      </w:tr>
      <w:tr w:rsidR="0018381D" w:rsidRPr="00082816" w14:paraId="12F96151" w14:textId="77777777" w:rsidTr="00A42DC4">
        <w:tc>
          <w:tcPr>
            <w:tcW w:w="5407" w:type="dxa"/>
          </w:tcPr>
          <w:p w14:paraId="22CC771B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Požadovaný parameter</w:t>
            </w:r>
          </w:p>
        </w:tc>
        <w:tc>
          <w:tcPr>
            <w:tcW w:w="2384" w:type="dxa"/>
          </w:tcPr>
          <w:p w14:paraId="190216FC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Požadovaná hodnota</w:t>
            </w:r>
          </w:p>
        </w:tc>
        <w:tc>
          <w:tcPr>
            <w:tcW w:w="2665" w:type="dxa"/>
          </w:tcPr>
          <w:p w14:paraId="003882AA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Uviesť áno / nie v prípade číselnej hodnoty uviesť jej skutočnosť</w:t>
            </w:r>
          </w:p>
        </w:tc>
      </w:tr>
      <w:tr w:rsidR="0018381D" w:rsidRPr="00082816" w14:paraId="29961511" w14:textId="77777777" w:rsidTr="00A42DC4">
        <w:tc>
          <w:tcPr>
            <w:tcW w:w="5407" w:type="dxa"/>
          </w:tcPr>
          <w:p w14:paraId="041724B1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Pracovné pole – rozmer dielca os X minimálne  (mm)</w:t>
            </w:r>
          </w:p>
        </w:tc>
        <w:tc>
          <w:tcPr>
            <w:tcW w:w="2384" w:type="dxa"/>
          </w:tcPr>
          <w:p w14:paraId="06E747FE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 xml:space="preserve">6 300 </w:t>
            </w:r>
          </w:p>
        </w:tc>
        <w:tc>
          <w:tcPr>
            <w:tcW w:w="2665" w:type="dxa"/>
          </w:tcPr>
          <w:p w14:paraId="71C18EF4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442078BE" w14:textId="77777777" w:rsidTr="00A42DC4">
        <w:tc>
          <w:tcPr>
            <w:tcW w:w="5407" w:type="dxa"/>
          </w:tcPr>
          <w:p w14:paraId="7DB304EA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Pracovné pole – rozmer dielca os Y minimálne (mm)</w:t>
            </w:r>
          </w:p>
        </w:tc>
        <w:tc>
          <w:tcPr>
            <w:tcW w:w="2384" w:type="dxa"/>
          </w:tcPr>
          <w:p w14:paraId="57D079BF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2665" w:type="dxa"/>
          </w:tcPr>
          <w:p w14:paraId="73DB6E3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078391A" w14:textId="77777777" w:rsidTr="00A42DC4">
        <w:tc>
          <w:tcPr>
            <w:tcW w:w="5407" w:type="dxa"/>
          </w:tcPr>
          <w:p w14:paraId="2CC4EA90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Os Z – výška dielca od vrchnej plochy prísavky vysokej minimálne 125 mm</w:t>
            </w:r>
            <w:r w:rsidRPr="000828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1967727A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665" w:type="dxa"/>
          </w:tcPr>
          <w:p w14:paraId="309F75D5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60195ABB" w14:textId="77777777" w:rsidTr="00A42DC4">
        <w:tc>
          <w:tcPr>
            <w:tcW w:w="5407" w:type="dxa"/>
          </w:tcPr>
          <w:p w14:paraId="4F339AA6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Rýchlosť pohybu os X minimálne  (m/min.)</w:t>
            </w:r>
          </w:p>
        </w:tc>
        <w:tc>
          <w:tcPr>
            <w:tcW w:w="2384" w:type="dxa"/>
          </w:tcPr>
          <w:p w14:paraId="09C0A40E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65" w:type="dxa"/>
          </w:tcPr>
          <w:p w14:paraId="3E626715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29F9D72E" w14:textId="77777777" w:rsidTr="00A42DC4">
        <w:tc>
          <w:tcPr>
            <w:tcW w:w="5407" w:type="dxa"/>
          </w:tcPr>
          <w:p w14:paraId="47BAAA6D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Rýchlosť pohybu os Y minimálne  (m/min.)</w:t>
            </w:r>
          </w:p>
        </w:tc>
        <w:tc>
          <w:tcPr>
            <w:tcW w:w="2384" w:type="dxa"/>
          </w:tcPr>
          <w:p w14:paraId="5F28E00D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65" w:type="dxa"/>
          </w:tcPr>
          <w:p w14:paraId="3E28455D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5F625838" w14:textId="77777777" w:rsidTr="00A42DC4">
        <w:tc>
          <w:tcPr>
            <w:tcW w:w="5407" w:type="dxa"/>
          </w:tcPr>
          <w:p w14:paraId="70C0C3BE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Rýchlosť pohybu os Z minimálne  (m/min.)</w:t>
            </w:r>
          </w:p>
        </w:tc>
        <w:tc>
          <w:tcPr>
            <w:tcW w:w="2384" w:type="dxa"/>
          </w:tcPr>
          <w:p w14:paraId="2E224D88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65" w:type="dxa"/>
          </w:tcPr>
          <w:p w14:paraId="75051778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491DBA9" w14:textId="77777777" w:rsidTr="00A42DC4">
        <w:tc>
          <w:tcPr>
            <w:tcW w:w="5407" w:type="dxa"/>
          </w:tcPr>
          <w:p w14:paraId="5ADF3F7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 xml:space="preserve">Vákuová pumpa min. m3/h </w:t>
            </w:r>
          </w:p>
        </w:tc>
        <w:tc>
          <w:tcPr>
            <w:tcW w:w="2384" w:type="dxa"/>
          </w:tcPr>
          <w:p w14:paraId="4192EAB6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65" w:type="dxa"/>
          </w:tcPr>
          <w:p w14:paraId="3C431538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18564C9F" w14:textId="77777777" w:rsidTr="00A42DC4">
        <w:tc>
          <w:tcPr>
            <w:tcW w:w="5407" w:type="dxa"/>
          </w:tcPr>
          <w:p w14:paraId="1AA4C5D4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Pojazdný stojan s 2 synchronizovanými pohonmi</w:t>
            </w:r>
          </w:p>
        </w:tc>
        <w:tc>
          <w:tcPr>
            <w:tcW w:w="2384" w:type="dxa"/>
          </w:tcPr>
          <w:p w14:paraId="3E460AFE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202075DC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1C7558A4" w14:textId="77777777" w:rsidTr="00A42DC4">
        <w:tc>
          <w:tcPr>
            <w:tcW w:w="5407" w:type="dxa"/>
          </w:tcPr>
          <w:p w14:paraId="41C61F1E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Vypínanie pohonných a riadiacich časti pre úsporu energie</w:t>
            </w:r>
          </w:p>
        </w:tc>
        <w:tc>
          <w:tcPr>
            <w:tcW w:w="2384" w:type="dxa"/>
          </w:tcPr>
          <w:p w14:paraId="68A493F1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0CCC80C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2732BDA4" w14:textId="77777777" w:rsidTr="00A42DC4">
        <w:tc>
          <w:tcPr>
            <w:tcW w:w="5407" w:type="dxa"/>
          </w:tcPr>
          <w:p w14:paraId="5CD65934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 xml:space="preserve">Diaľkové ovládanie </w:t>
            </w:r>
          </w:p>
        </w:tc>
        <w:tc>
          <w:tcPr>
            <w:tcW w:w="2384" w:type="dxa"/>
          </w:tcPr>
          <w:p w14:paraId="262900A0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0E09C0B6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2E5769B8" w14:textId="77777777" w:rsidTr="00A42DC4">
        <w:tc>
          <w:tcPr>
            <w:tcW w:w="5407" w:type="dxa"/>
          </w:tcPr>
          <w:p w14:paraId="60A206E8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Obslužný pult s dotykovou obrazovkou minimálne 21"</w:t>
            </w:r>
          </w:p>
        </w:tc>
        <w:tc>
          <w:tcPr>
            <w:tcW w:w="2384" w:type="dxa"/>
          </w:tcPr>
          <w:p w14:paraId="42EFD350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058A8686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2FA3619" w14:textId="77777777" w:rsidTr="00A42DC4">
        <w:tc>
          <w:tcPr>
            <w:tcW w:w="5407" w:type="dxa"/>
          </w:tcPr>
          <w:p w14:paraId="6A7F83AB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Softvér – pre 3D programovanie a opracovanie</w:t>
            </w:r>
          </w:p>
        </w:tc>
        <w:tc>
          <w:tcPr>
            <w:tcW w:w="2384" w:type="dxa"/>
          </w:tcPr>
          <w:p w14:paraId="38EB306E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31ADC8B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E68D123" w14:textId="77777777" w:rsidTr="00A42DC4">
        <w:tc>
          <w:tcPr>
            <w:tcW w:w="5407" w:type="dxa"/>
          </w:tcPr>
          <w:p w14:paraId="03FA5592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 xml:space="preserve">Softvér – simulácia priebehu obrábania </w:t>
            </w:r>
          </w:p>
        </w:tc>
        <w:tc>
          <w:tcPr>
            <w:tcW w:w="2384" w:type="dxa"/>
          </w:tcPr>
          <w:p w14:paraId="35B17883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74691573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04078269" w14:textId="77777777" w:rsidTr="00A42DC4">
        <w:tc>
          <w:tcPr>
            <w:tcW w:w="5407" w:type="dxa"/>
          </w:tcPr>
          <w:p w14:paraId="162C2F5E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Softvér – simulácia kontroly kolízie a 3D zobrazenie</w:t>
            </w:r>
          </w:p>
        </w:tc>
        <w:tc>
          <w:tcPr>
            <w:tcW w:w="2384" w:type="dxa"/>
          </w:tcPr>
          <w:p w14:paraId="3821E22B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06EE6E3B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5D831F4D" w14:textId="77777777" w:rsidTr="00A42DC4">
        <w:tc>
          <w:tcPr>
            <w:tcW w:w="5407" w:type="dxa"/>
          </w:tcPr>
          <w:p w14:paraId="2F22B9BB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Softvér – licencia pre stroj alebo kancelársky PC</w:t>
            </w:r>
          </w:p>
        </w:tc>
        <w:tc>
          <w:tcPr>
            <w:tcW w:w="2384" w:type="dxa"/>
          </w:tcPr>
          <w:p w14:paraId="623C0EA0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350A0C35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3ACA62EB" w14:textId="77777777" w:rsidTr="00A42DC4">
        <w:tc>
          <w:tcPr>
            <w:tcW w:w="5407" w:type="dxa"/>
          </w:tcPr>
          <w:p w14:paraId="0A54A2D8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 xml:space="preserve">Hlavné vreteno 5 </w:t>
            </w:r>
            <w:proofErr w:type="spellStart"/>
            <w:r w:rsidRPr="00082816">
              <w:rPr>
                <w:rFonts w:ascii="Times New Roman" w:hAnsi="Times New Roman"/>
                <w:sz w:val="24"/>
                <w:szCs w:val="24"/>
              </w:rPr>
              <w:t>osé</w:t>
            </w:r>
            <w:proofErr w:type="spellEnd"/>
          </w:p>
        </w:tc>
        <w:tc>
          <w:tcPr>
            <w:tcW w:w="2384" w:type="dxa"/>
          </w:tcPr>
          <w:p w14:paraId="6BF7F216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220F29FC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001D4B03" w14:textId="77777777" w:rsidTr="00A42DC4">
        <w:tc>
          <w:tcPr>
            <w:tcW w:w="5407" w:type="dxa"/>
          </w:tcPr>
          <w:p w14:paraId="014197F5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Hlavné vreteno maximálne otáčky minimálne (</w:t>
            </w:r>
            <w:proofErr w:type="spellStart"/>
            <w:r w:rsidRPr="00082816">
              <w:rPr>
                <w:rFonts w:ascii="Times New Roman" w:hAnsi="Times New Roman"/>
                <w:sz w:val="24"/>
                <w:szCs w:val="24"/>
              </w:rPr>
              <w:t>ot</w:t>
            </w:r>
            <w:proofErr w:type="spellEnd"/>
            <w:r w:rsidRPr="00082816">
              <w:rPr>
                <w:rFonts w:ascii="Times New Roman" w:hAnsi="Times New Roman"/>
                <w:sz w:val="24"/>
                <w:szCs w:val="24"/>
              </w:rPr>
              <w:t>./min)</w:t>
            </w:r>
          </w:p>
        </w:tc>
        <w:tc>
          <w:tcPr>
            <w:tcW w:w="2384" w:type="dxa"/>
          </w:tcPr>
          <w:p w14:paraId="4C6F4986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2665" w:type="dxa"/>
          </w:tcPr>
          <w:p w14:paraId="64648A5F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16B4E83A" w14:textId="77777777" w:rsidTr="00A42DC4">
        <w:tc>
          <w:tcPr>
            <w:tcW w:w="5407" w:type="dxa"/>
          </w:tcPr>
          <w:p w14:paraId="7ED3662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Hlavné vreteno výkon minimálne  (kW)</w:t>
            </w:r>
          </w:p>
        </w:tc>
        <w:tc>
          <w:tcPr>
            <w:tcW w:w="2384" w:type="dxa"/>
          </w:tcPr>
          <w:p w14:paraId="0F033C51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14:paraId="0A2DB63D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244ED6B9" w14:textId="77777777" w:rsidTr="00A42DC4">
        <w:tc>
          <w:tcPr>
            <w:tcW w:w="5407" w:type="dxa"/>
          </w:tcPr>
          <w:p w14:paraId="353DB70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Hlavné vreteno – kvapalinové chladenie</w:t>
            </w:r>
          </w:p>
        </w:tc>
        <w:tc>
          <w:tcPr>
            <w:tcW w:w="2384" w:type="dxa"/>
          </w:tcPr>
          <w:p w14:paraId="1BA3B66E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729A4B7C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ED6D9DD" w14:textId="77777777" w:rsidTr="00A42DC4">
        <w:tc>
          <w:tcPr>
            <w:tcW w:w="5407" w:type="dxa"/>
          </w:tcPr>
          <w:p w14:paraId="7F9048A7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lastRenderedPageBreak/>
              <w:t>Hlavné vreteno – senzor vibrácií</w:t>
            </w:r>
          </w:p>
        </w:tc>
        <w:tc>
          <w:tcPr>
            <w:tcW w:w="2384" w:type="dxa"/>
          </w:tcPr>
          <w:p w14:paraId="5D401984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7F1FB7B0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A997042" w14:textId="77777777" w:rsidTr="00A42DC4">
        <w:tc>
          <w:tcPr>
            <w:tcW w:w="5407" w:type="dxa"/>
          </w:tcPr>
          <w:p w14:paraId="1370E81A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Systém na rozpoznanie zlomenia nástroja</w:t>
            </w:r>
          </w:p>
        </w:tc>
        <w:tc>
          <w:tcPr>
            <w:tcW w:w="2384" w:type="dxa"/>
          </w:tcPr>
          <w:p w14:paraId="6D84E7D0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1EBE0383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646F2FF7" w14:textId="77777777" w:rsidTr="00A42DC4">
        <w:tc>
          <w:tcPr>
            <w:tcW w:w="5407" w:type="dxa"/>
          </w:tcPr>
          <w:p w14:paraId="6B74929A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Prípravok pre meranie dĺžky nástroja</w:t>
            </w:r>
          </w:p>
        </w:tc>
        <w:tc>
          <w:tcPr>
            <w:tcW w:w="2384" w:type="dxa"/>
          </w:tcPr>
          <w:p w14:paraId="72291D3F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2E53EB1B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3621F261" w14:textId="77777777" w:rsidTr="00A42DC4">
        <w:tc>
          <w:tcPr>
            <w:tcW w:w="5407" w:type="dxa"/>
          </w:tcPr>
          <w:p w14:paraId="189009AC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Vŕtací agregát minimálny počet hriadeľov (ks)</w:t>
            </w:r>
          </w:p>
        </w:tc>
        <w:tc>
          <w:tcPr>
            <w:tcW w:w="2384" w:type="dxa"/>
          </w:tcPr>
          <w:p w14:paraId="68CFD762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14:paraId="0886CAE2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2D7F40A0" w14:textId="77777777" w:rsidTr="00A42DC4">
        <w:tc>
          <w:tcPr>
            <w:tcW w:w="5407" w:type="dxa"/>
          </w:tcPr>
          <w:p w14:paraId="4F5C4882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 xml:space="preserve">Pílový agregát </w:t>
            </w:r>
          </w:p>
        </w:tc>
        <w:tc>
          <w:tcPr>
            <w:tcW w:w="2384" w:type="dxa"/>
          </w:tcPr>
          <w:p w14:paraId="225671D4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69599A3F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338F77BD" w14:textId="77777777" w:rsidTr="00A42DC4">
        <w:tc>
          <w:tcPr>
            <w:tcW w:w="5407" w:type="dxa"/>
          </w:tcPr>
          <w:p w14:paraId="05DEF685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Počet konzol minimálne (ks)</w:t>
            </w:r>
          </w:p>
        </w:tc>
        <w:tc>
          <w:tcPr>
            <w:tcW w:w="2384" w:type="dxa"/>
          </w:tcPr>
          <w:p w14:paraId="55A40F3A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14:paraId="11E905C8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BD592E2" w14:textId="77777777" w:rsidTr="00A42DC4">
        <w:tc>
          <w:tcPr>
            <w:tcW w:w="5407" w:type="dxa"/>
          </w:tcPr>
          <w:p w14:paraId="21F15C56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Polohovanie konzol LED zobrazením</w:t>
            </w:r>
          </w:p>
        </w:tc>
        <w:tc>
          <w:tcPr>
            <w:tcW w:w="2384" w:type="dxa"/>
          </w:tcPr>
          <w:p w14:paraId="43701E71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3F4CAEAA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0E1B5926" w14:textId="77777777" w:rsidTr="00A42DC4">
        <w:tc>
          <w:tcPr>
            <w:tcW w:w="5407" w:type="dxa"/>
          </w:tcPr>
          <w:p w14:paraId="4B70F438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Polohovanie vákuových prísaviek LED zobrazením</w:t>
            </w:r>
          </w:p>
        </w:tc>
        <w:tc>
          <w:tcPr>
            <w:tcW w:w="2384" w:type="dxa"/>
          </w:tcPr>
          <w:p w14:paraId="4755D598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42F00C7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1BC934E4" w14:textId="77777777" w:rsidTr="00A42DC4">
        <w:tc>
          <w:tcPr>
            <w:tcW w:w="5407" w:type="dxa"/>
          </w:tcPr>
          <w:p w14:paraId="4A37BC74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Vákuové prísavky minimálne 2 ks na jednu konzolu</w:t>
            </w:r>
          </w:p>
        </w:tc>
        <w:tc>
          <w:tcPr>
            <w:tcW w:w="2384" w:type="dxa"/>
          </w:tcPr>
          <w:p w14:paraId="57458A14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21CEF63D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4FC54415" w14:textId="77777777" w:rsidTr="00A42DC4">
        <w:tc>
          <w:tcPr>
            <w:tcW w:w="5407" w:type="dxa"/>
          </w:tcPr>
          <w:p w14:paraId="10FEC12F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Elektronicky sledované dorazy v každej konzole min. 3 ks</w:t>
            </w:r>
          </w:p>
        </w:tc>
        <w:tc>
          <w:tcPr>
            <w:tcW w:w="2384" w:type="dxa"/>
          </w:tcPr>
          <w:p w14:paraId="1845DDF3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4B607DC1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1BE10DF6" w14:textId="77777777" w:rsidTr="00A42DC4">
        <w:tc>
          <w:tcPr>
            <w:tcW w:w="5407" w:type="dxa"/>
          </w:tcPr>
          <w:p w14:paraId="5DD1B3D7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Ukladacie konzoly na ťažké kusy minimálne (ks)</w:t>
            </w:r>
          </w:p>
        </w:tc>
        <w:tc>
          <w:tcPr>
            <w:tcW w:w="2384" w:type="dxa"/>
          </w:tcPr>
          <w:p w14:paraId="50ED339E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14:paraId="36E21F8C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2DD44EDE" w14:textId="77777777" w:rsidTr="00A42DC4">
        <w:tc>
          <w:tcPr>
            <w:tcW w:w="5407" w:type="dxa"/>
          </w:tcPr>
          <w:p w14:paraId="23E15083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 xml:space="preserve">Možnosť </w:t>
            </w:r>
            <w:proofErr w:type="spellStart"/>
            <w:r w:rsidRPr="00082816">
              <w:rPr>
                <w:rFonts w:ascii="Times New Roman" w:hAnsi="Times New Roman"/>
                <w:sz w:val="24"/>
                <w:szCs w:val="24"/>
              </w:rPr>
              <w:t>štvor</w:t>
            </w:r>
            <w:proofErr w:type="spellEnd"/>
            <w:r w:rsidRPr="00082816">
              <w:rPr>
                <w:rFonts w:ascii="Times New Roman" w:hAnsi="Times New Roman"/>
                <w:sz w:val="24"/>
                <w:szCs w:val="24"/>
              </w:rPr>
              <w:t>-poľového obrábania</w:t>
            </w:r>
          </w:p>
        </w:tc>
        <w:tc>
          <w:tcPr>
            <w:tcW w:w="2384" w:type="dxa"/>
          </w:tcPr>
          <w:p w14:paraId="15DA89A2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7BDECFBC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0F4527B" w14:textId="77777777" w:rsidTr="00A42DC4">
        <w:tc>
          <w:tcPr>
            <w:tcW w:w="5407" w:type="dxa"/>
          </w:tcPr>
          <w:p w14:paraId="44E25FF5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Zásobník na pílový kotúč min. priemer 350 mm</w:t>
            </w:r>
          </w:p>
        </w:tc>
        <w:tc>
          <w:tcPr>
            <w:tcW w:w="2384" w:type="dxa"/>
          </w:tcPr>
          <w:p w14:paraId="3B881485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6E87F5F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440E4407" w14:textId="77777777" w:rsidTr="00A42DC4">
        <w:tc>
          <w:tcPr>
            <w:tcW w:w="5407" w:type="dxa"/>
          </w:tcPr>
          <w:p w14:paraId="680D30CB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Lineárny zásobník nástrojov pneumatický výsuvný s počtom miest minimálne (ks)</w:t>
            </w:r>
          </w:p>
        </w:tc>
        <w:tc>
          <w:tcPr>
            <w:tcW w:w="2384" w:type="dxa"/>
          </w:tcPr>
          <w:p w14:paraId="5D15BC2D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5" w:type="dxa"/>
          </w:tcPr>
          <w:p w14:paraId="25E101C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148E915C" w14:textId="77777777" w:rsidTr="00A42DC4">
        <w:tc>
          <w:tcPr>
            <w:tcW w:w="5407" w:type="dxa"/>
          </w:tcPr>
          <w:p w14:paraId="7254895F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Tanierový zásobník s počtom miest minimálne (ks)</w:t>
            </w:r>
          </w:p>
        </w:tc>
        <w:tc>
          <w:tcPr>
            <w:tcW w:w="2384" w:type="dxa"/>
          </w:tcPr>
          <w:p w14:paraId="3026F0A2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14:paraId="60EA38B6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30502E1" w14:textId="77777777" w:rsidTr="00A42DC4">
        <w:tc>
          <w:tcPr>
            <w:tcW w:w="5407" w:type="dxa"/>
          </w:tcPr>
          <w:p w14:paraId="3C6B37D6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Klimatizácia elektrického rozvádzača</w:t>
            </w:r>
          </w:p>
        </w:tc>
        <w:tc>
          <w:tcPr>
            <w:tcW w:w="2384" w:type="dxa"/>
          </w:tcPr>
          <w:p w14:paraId="7849D62B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43AA3020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1639E620" w14:textId="77777777" w:rsidTr="00A42DC4">
        <w:tc>
          <w:tcPr>
            <w:tcW w:w="5407" w:type="dxa"/>
          </w:tcPr>
          <w:p w14:paraId="224C67FA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Záložný zdroj v prípade výpadku el. elektriny - USV</w:t>
            </w:r>
          </w:p>
        </w:tc>
        <w:tc>
          <w:tcPr>
            <w:tcW w:w="2384" w:type="dxa"/>
          </w:tcPr>
          <w:p w14:paraId="683DAD92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2138AC62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49E38EB6" w14:textId="77777777" w:rsidTr="00A42DC4">
        <w:tc>
          <w:tcPr>
            <w:tcW w:w="5407" w:type="dxa"/>
          </w:tcPr>
          <w:p w14:paraId="463E07C8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 xml:space="preserve">Centrálne mazanie automatické </w:t>
            </w:r>
          </w:p>
        </w:tc>
        <w:tc>
          <w:tcPr>
            <w:tcW w:w="2384" w:type="dxa"/>
          </w:tcPr>
          <w:p w14:paraId="54BD594C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7F17AA0C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2C05A134" w14:textId="77777777" w:rsidTr="00A42DC4">
        <w:tc>
          <w:tcPr>
            <w:tcW w:w="5407" w:type="dxa"/>
          </w:tcPr>
          <w:p w14:paraId="39E6BBCD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Dopravný pás na piliny v stojane stroja</w:t>
            </w:r>
          </w:p>
        </w:tc>
        <w:tc>
          <w:tcPr>
            <w:tcW w:w="2384" w:type="dxa"/>
          </w:tcPr>
          <w:p w14:paraId="63BF7F96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448E8EB5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624A6581" w14:textId="77777777" w:rsidTr="00A42DC4">
        <w:tc>
          <w:tcPr>
            <w:tcW w:w="5407" w:type="dxa"/>
          </w:tcPr>
          <w:p w14:paraId="6F060D7F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Systém pre detekciu prítomnosti obsluhy v priestore obrábania</w:t>
            </w:r>
          </w:p>
        </w:tc>
        <w:tc>
          <w:tcPr>
            <w:tcW w:w="2384" w:type="dxa"/>
          </w:tcPr>
          <w:p w14:paraId="5640B786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0BCD693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FD14581" w14:textId="77777777" w:rsidTr="00A42DC4">
        <w:tc>
          <w:tcPr>
            <w:tcW w:w="5407" w:type="dxa"/>
          </w:tcPr>
          <w:p w14:paraId="5B24EFBC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Montáž, uvedenie do prevádzky, zaškolenie</w:t>
            </w:r>
          </w:p>
        </w:tc>
        <w:tc>
          <w:tcPr>
            <w:tcW w:w="2384" w:type="dxa"/>
          </w:tcPr>
          <w:p w14:paraId="330DF263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391899CE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10600A9C" w14:textId="77777777" w:rsidTr="00A42DC4">
        <w:tc>
          <w:tcPr>
            <w:tcW w:w="5407" w:type="dxa"/>
          </w:tcPr>
          <w:p w14:paraId="1A64659E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Doprava stroja na prevádzku</w:t>
            </w:r>
          </w:p>
        </w:tc>
        <w:tc>
          <w:tcPr>
            <w:tcW w:w="2384" w:type="dxa"/>
          </w:tcPr>
          <w:p w14:paraId="189B2CB4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140EA1C0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9E27E6A" w14:textId="77777777" w:rsidTr="00A42DC4">
        <w:tc>
          <w:tcPr>
            <w:tcW w:w="5407" w:type="dxa"/>
          </w:tcPr>
          <w:p w14:paraId="4F83BD91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Školenie u výrobcu minimálne 3 dni, minimálne 3 osoby</w:t>
            </w:r>
          </w:p>
        </w:tc>
        <w:tc>
          <w:tcPr>
            <w:tcW w:w="2384" w:type="dxa"/>
          </w:tcPr>
          <w:p w14:paraId="0C0C34AD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4B4D91E3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11909732" w14:textId="77777777" w:rsidTr="00A42DC4">
        <w:tc>
          <w:tcPr>
            <w:tcW w:w="5407" w:type="dxa"/>
          </w:tcPr>
          <w:p w14:paraId="01189742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Záruka na stroj minimálne 12 mesiacov</w:t>
            </w:r>
          </w:p>
        </w:tc>
        <w:tc>
          <w:tcPr>
            <w:tcW w:w="2384" w:type="dxa"/>
          </w:tcPr>
          <w:p w14:paraId="276F5E13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áno</w:t>
            </w:r>
          </w:p>
        </w:tc>
        <w:tc>
          <w:tcPr>
            <w:tcW w:w="2665" w:type="dxa"/>
          </w:tcPr>
          <w:p w14:paraId="7678C0FD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714EE701" w14:textId="77777777" w:rsidTr="00A42DC4">
        <w:tc>
          <w:tcPr>
            <w:tcW w:w="5407" w:type="dxa"/>
          </w:tcPr>
          <w:p w14:paraId="73051CF9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Záruka na lineárne vedenia minimálne (rokov )</w:t>
            </w:r>
          </w:p>
        </w:tc>
        <w:tc>
          <w:tcPr>
            <w:tcW w:w="2384" w:type="dxa"/>
          </w:tcPr>
          <w:p w14:paraId="2635650F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14:paraId="6972B9CD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81D" w:rsidRPr="00082816" w14:paraId="47E35DEE" w14:textId="77777777" w:rsidTr="004466CB">
        <w:tc>
          <w:tcPr>
            <w:tcW w:w="5407" w:type="dxa"/>
            <w:tcBorders>
              <w:bottom w:val="single" w:sz="12" w:space="0" w:color="auto"/>
            </w:tcBorders>
          </w:tcPr>
          <w:p w14:paraId="7B010307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12" w:space="0" w:color="auto"/>
            </w:tcBorders>
          </w:tcPr>
          <w:p w14:paraId="70DE1282" w14:textId="77777777" w:rsidR="0018381D" w:rsidRPr="00082816" w:rsidRDefault="0018381D" w:rsidP="00A4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14:paraId="127905E2" w14:textId="77777777" w:rsidR="0018381D" w:rsidRPr="00082816" w:rsidRDefault="0018381D" w:rsidP="00A4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6CB" w:rsidRPr="00082816" w14:paraId="64A33C05" w14:textId="77777777" w:rsidTr="004466CB">
        <w:tc>
          <w:tcPr>
            <w:tcW w:w="5407" w:type="dxa"/>
            <w:tcBorders>
              <w:top w:val="single" w:sz="12" w:space="0" w:color="auto"/>
            </w:tcBorders>
          </w:tcPr>
          <w:p w14:paraId="7E26C8E6" w14:textId="5958C8A5" w:rsidR="004466CB" w:rsidRPr="00082816" w:rsidRDefault="004466CB" w:rsidP="00A42D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816">
              <w:rPr>
                <w:rFonts w:ascii="Times New Roman" w:hAnsi="Times New Roman"/>
                <w:b/>
                <w:bCs/>
                <w:sz w:val="24"/>
                <w:szCs w:val="24"/>
              </w:rPr>
              <w:t>Cena bez DPH</w:t>
            </w:r>
          </w:p>
        </w:tc>
        <w:tc>
          <w:tcPr>
            <w:tcW w:w="2384" w:type="dxa"/>
            <w:tcBorders>
              <w:top w:val="single" w:sz="12" w:space="0" w:color="auto"/>
            </w:tcBorders>
          </w:tcPr>
          <w:p w14:paraId="30F61D23" w14:textId="5FDB9501" w:rsidR="004466CB" w:rsidRPr="00082816" w:rsidRDefault="004466CB" w:rsidP="00A42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816">
              <w:rPr>
                <w:rFonts w:ascii="Times New Roman" w:hAnsi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665" w:type="dxa"/>
            <w:tcBorders>
              <w:top w:val="single" w:sz="12" w:space="0" w:color="auto"/>
            </w:tcBorders>
          </w:tcPr>
          <w:p w14:paraId="6CC88BAC" w14:textId="77777777" w:rsidR="004466CB" w:rsidRPr="00082816" w:rsidRDefault="004466CB" w:rsidP="00A42D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66CB" w:rsidRPr="00082816" w14:paraId="29199213" w14:textId="77777777" w:rsidTr="00A42DC4">
        <w:tc>
          <w:tcPr>
            <w:tcW w:w="5407" w:type="dxa"/>
          </w:tcPr>
          <w:p w14:paraId="38361D31" w14:textId="1D5CA3C4" w:rsidR="004466CB" w:rsidRPr="00082816" w:rsidRDefault="004466CB" w:rsidP="00A42D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816">
              <w:rPr>
                <w:rFonts w:ascii="Times New Roman" w:hAnsi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2384" w:type="dxa"/>
          </w:tcPr>
          <w:p w14:paraId="0F0AB0C1" w14:textId="68B7F3BE" w:rsidR="004466CB" w:rsidRPr="00082816" w:rsidRDefault="004466CB" w:rsidP="00A42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816">
              <w:rPr>
                <w:rFonts w:ascii="Times New Roman" w:hAnsi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665" w:type="dxa"/>
          </w:tcPr>
          <w:p w14:paraId="282B8853" w14:textId="77777777" w:rsidR="004466CB" w:rsidRPr="00082816" w:rsidRDefault="004466CB" w:rsidP="00A42D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66CB" w:rsidRPr="00082816" w14:paraId="6BE367FF" w14:textId="77777777" w:rsidTr="00A42DC4">
        <w:tc>
          <w:tcPr>
            <w:tcW w:w="5407" w:type="dxa"/>
          </w:tcPr>
          <w:p w14:paraId="0C056DE0" w14:textId="622362CC" w:rsidR="004466CB" w:rsidRPr="00082816" w:rsidRDefault="004466CB" w:rsidP="00A42D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816">
              <w:rPr>
                <w:rFonts w:ascii="Times New Roman" w:hAnsi="Times New Roman"/>
                <w:b/>
                <w:bCs/>
                <w:sz w:val="24"/>
                <w:szCs w:val="24"/>
              </w:rPr>
              <w:t>Cena s DPH</w:t>
            </w:r>
          </w:p>
        </w:tc>
        <w:tc>
          <w:tcPr>
            <w:tcW w:w="2384" w:type="dxa"/>
          </w:tcPr>
          <w:p w14:paraId="4754EF02" w14:textId="70149ABD" w:rsidR="004466CB" w:rsidRPr="00082816" w:rsidRDefault="004466CB" w:rsidP="00A42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816">
              <w:rPr>
                <w:rFonts w:ascii="Times New Roman" w:hAnsi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665" w:type="dxa"/>
          </w:tcPr>
          <w:p w14:paraId="20620841" w14:textId="77777777" w:rsidR="004466CB" w:rsidRPr="00082816" w:rsidRDefault="004466CB" w:rsidP="00A42D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B6AD9B6" w14:textId="1D2EDFE7" w:rsidR="0018381D" w:rsidRPr="00082816" w:rsidRDefault="0018381D">
      <w:pPr>
        <w:rPr>
          <w:rFonts w:ascii="Times New Roman" w:hAnsi="Times New Roman"/>
          <w:sz w:val="24"/>
          <w:szCs w:val="24"/>
        </w:rPr>
      </w:pPr>
    </w:p>
    <w:p w14:paraId="2A507105" w14:textId="44598A9C" w:rsidR="0018381D" w:rsidRPr="00082816" w:rsidRDefault="00CF7E53">
      <w:pPr>
        <w:rPr>
          <w:rFonts w:ascii="Times New Roman" w:hAnsi="Times New Roman"/>
          <w:sz w:val="24"/>
          <w:szCs w:val="24"/>
        </w:rPr>
      </w:pPr>
      <w:r w:rsidRPr="00082816">
        <w:rPr>
          <w:rFonts w:ascii="Times New Roman" w:hAnsi="Times New Roman"/>
          <w:sz w:val="24"/>
          <w:szCs w:val="24"/>
        </w:rPr>
        <w:t xml:space="preserve">V ................................, dňa </w:t>
      </w:r>
    </w:p>
    <w:p w14:paraId="3A276906" w14:textId="14F4E9AB" w:rsidR="00CF7E53" w:rsidRPr="00082816" w:rsidRDefault="00CF7E53" w:rsidP="00CF7E53">
      <w:pPr>
        <w:rPr>
          <w:rFonts w:ascii="Times New Roman" w:hAnsi="Times New Roman"/>
          <w:sz w:val="24"/>
          <w:szCs w:val="24"/>
        </w:rPr>
      </w:pPr>
    </w:p>
    <w:p w14:paraId="12B4FA79" w14:textId="43F9B405" w:rsidR="00CF7E53" w:rsidRPr="00082816" w:rsidRDefault="00CF7E53" w:rsidP="00CF7E53">
      <w:pPr>
        <w:tabs>
          <w:tab w:val="left" w:pos="2700"/>
        </w:tabs>
        <w:rPr>
          <w:rFonts w:ascii="Times New Roman" w:hAnsi="Times New Roman"/>
          <w:sz w:val="24"/>
          <w:szCs w:val="24"/>
        </w:rPr>
      </w:pPr>
      <w:r w:rsidRPr="00082816">
        <w:rPr>
          <w:rFonts w:ascii="Times New Roman" w:hAnsi="Times New Roman"/>
          <w:sz w:val="24"/>
          <w:szCs w:val="24"/>
        </w:rPr>
        <w:tab/>
      </w:r>
    </w:p>
    <w:sectPr w:rsidR="00CF7E53" w:rsidRPr="00082816" w:rsidSect="006E3E2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4A0C" w14:textId="77777777" w:rsidR="00145D9F" w:rsidRDefault="00145D9F" w:rsidP="0018381D">
      <w:pPr>
        <w:spacing w:after="0" w:line="240" w:lineRule="auto"/>
      </w:pPr>
      <w:r>
        <w:separator/>
      </w:r>
    </w:p>
  </w:endnote>
  <w:endnote w:type="continuationSeparator" w:id="0">
    <w:p w14:paraId="670E08AC" w14:textId="77777777" w:rsidR="00145D9F" w:rsidRDefault="00145D9F" w:rsidP="0018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0097" w14:textId="77777777" w:rsidR="00145D9F" w:rsidRDefault="00145D9F" w:rsidP="0018381D">
      <w:pPr>
        <w:spacing w:after="0" w:line="240" w:lineRule="auto"/>
      </w:pPr>
      <w:r>
        <w:separator/>
      </w:r>
    </w:p>
  </w:footnote>
  <w:footnote w:type="continuationSeparator" w:id="0">
    <w:p w14:paraId="7A5FDDF8" w14:textId="77777777" w:rsidR="00145D9F" w:rsidRDefault="00145D9F" w:rsidP="00183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EF37" w14:textId="70F2F7DF" w:rsidR="0018381D" w:rsidRPr="00082816" w:rsidRDefault="00B447C1">
    <w:pPr>
      <w:pStyle w:val="Hlavika"/>
      <w:rPr>
        <w:rFonts w:ascii="Times New Roman" w:hAnsi="Times New Roman"/>
      </w:rPr>
    </w:pPr>
    <w:r w:rsidRPr="00082816">
      <w:rPr>
        <w:rFonts w:ascii="Times New Roman" w:hAnsi="Times New Roman"/>
      </w:rPr>
      <w:t xml:space="preserve">Príloha č. </w:t>
    </w:r>
    <w:r w:rsidR="00082816" w:rsidRPr="00082816">
      <w:rPr>
        <w:rFonts w:ascii="Times New Roman" w:hAnsi="Times New Roman"/>
      </w:rPr>
      <w:t>1</w:t>
    </w:r>
    <w:r w:rsidRPr="00082816">
      <w:rPr>
        <w:rFonts w:ascii="Times New Roman" w:hAnsi="Times New Roman"/>
      </w:rPr>
      <w:t xml:space="preserve"> - </w:t>
    </w:r>
    <w:r w:rsidRPr="00082816">
      <w:rPr>
        <w:rFonts w:ascii="Times New Roman" w:hAnsi="Times New Roman"/>
      </w:rPr>
      <w:t>Výzv</w:t>
    </w:r>
    <w:r w:rsidRPr="00082816">
      <w:rPr>
        <w:rFonts w:ascii="Times New Roman" w:hAnsi="Times New Roman"/>
      </w:rPr>
      <w:t>y</w:t>
    </w:r>
    <w:r w:rsidRPr="00082816">
      <w:rPr>
        <w:rFonts w:ascii="Times New Roman" w:hAnsi="Times New Roman"/>
      </w:rPr>
      <w:t xml:space="preserve"> na predkladanie ponúk</w:t>
    </w:r>
    <w:r w:rsidRPr="00082816">
      <w:rPr>
        <w:rFonts w:ascii="Times New Roman" w:hAnsi="Times New Roman"/>
      </w:rPr>
      <w:t xml:space="preserve"> – osobou, ktorej  </w:t>
    </w:r>
    <w:r w:rsidRPr="00082816">
      <w:rPr>
        <w:rFonts w:ascii="Times New Roman" w:hAnsi="Times New Roman"/>
      </w:rPr>
      <w:t>verejný obstarávateľ poskytne časť finančných prostriedkov z NFP predstavujúcich percentuálny nižší ako 50% finančných prostriedkov na dodanie tovaru.</w:t>
    </w:r>
  </w:p>
  <w:p w14:paraId="7F3EBC58" w14:textId="24CC68FE" w:rsidR="0018381D" w:rsidRDefault="0018381D">
    <w:pPr>
      <w:pStyle w:val="Hlavika"/>
    </w:pPr>
  </w:p>
  <w:p w14:paraId="50E496D6" w14:textId="6C7B8347" w:rsidR="0018381D" w:rsidRDefault="0018381D">
    <w:pPr>
      <w:pStyle w:val="Hlavika"/>
    </w:pPr>
  </w:p>
  <w:p w14:paraId="59683E71" w14:textId="77777777" w:rsidR="0018381D" w:rsidRDefault="0018381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20"/>
    <w:rsid w:val="00026A8C"/>
    <w:rsid w:val="000317A3"/>
    <w:rsid w:val="00082816"/>
    <w:rsid w:val="00145D9F"/>
    <w:rsid w:val="0018381D"/>
    <w:rsid w:val="00240731"/>
    <w:rsid w:val="002752D9"/>
    <w:rsid w:val="002B31EE"/>
    <w:rsid w:val="002B4E27"/>
    <w:rsid w:val="00372B59"/>
    <w:rsid w:val="003B6C1B"/>
    <w:rsid w:val="003D0F1F"/>
    <w:rsid w:val="003E1275"/>
    <w:rsid w:val="00413AA6"/>
    <w:rsid w:val="004466CB"/>
    <w:rsid w:val="00455156"/>
    <w:rsid w:val="004E1CD3"/>
    <w:rsid w:val="004E7205"/>
    <w:rsid w:val="006125E7"/>
    <w:rsid w:val="00682CFB"/>
    <w:rsid w:val="006B7D7A"/>
    <w:rsid w:val="006E3E20"/>
    <w:rsid w:val="00710D5F"/>
    <w:rsid w:val="007D724F"/>
    <w:rsid w:val="00845F25"/>
    <w:rsid w:val="00937759"/>
    <w:rsid w:val="009F598F"/>
    <w:rsid w:val="00AB119A"/>
    <w:rsid w:val="00AD65D5"/>
    <w:rsid w:val="00B447C1"/>
    <w:rsid w:val="00B56CDE"/>
    <w:rsid w:val="00B71281"/>
    <w:rsid w:val="00C4254D"/>
    <w:rsid w:val="00CD15C5"/>
    <w:rsid w:val="00CF7E53"/>
    <w:rsid w:val="00D27282"/>
    <w:rsid w:val="00E2398D"/>
    <w:rsid w:val="00EE3FFD"/>
    <w:rsid w:val="00F739EA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AFC74"/>
  <w15:chartTrackingRefBased/>
  <w15:docId w15:val="{9D597355-0C15-1C4B-9B75-5CFD9CE6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25E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E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381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38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cp:lastModifiedBy>Miriam Kulikova</cp:lastModifiedBy>
  <cp:revision>3</cp:revision>
  <dcterms:created xsi:type="dcterms:W3CDTF">2023-01-12T12:21:00Z</dcterms:created>
  <dcterms:modified xsi:type="dcterms:W3CDTF">2023-01-12T12:26:00Z</dcterms:modified>
</cp:coreProperties>
</file>